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68" w:rsidRPr="008D68B8" w:rsidRDefault="00EF082E" w:rsidP="00EF082E">
      <w:pPr>
        <w:pStyle w:val="Heading1"/>
        <w:rPr>
          <w:lang w:val="en-GB"/>
        </w:rPr>
      </w:pPr>
      <w:r w:rsidRPr="008D68B8">
        <w:rPr>
          <w:lang w:val="en-GB"/>
        </w:rPr>
        <w:t>PARTNER SEARCH</w:t>
      </w:r>
    </w:p>
    <w:p w:rsidR="00EF082E" w:rsidRPr="008D68B8" w:rsidRDefault="00EF082E" w:rsidP="0098164F">
      <w:pPr>
        <w:jc w:val="both"/>
        <w:rPr>
          <w:lang w:val="en-GB"/>
        </w:rPr>
      </w:pPr>
    </w:p>
    <w:p w:rsidR="00EF082E" w:rsidRPr="008D68B8" w:rsidRDefault="00EF082E" w:rsidP="0098164F">
      <w:pPr>
        <w:jc w:val="both"/>
        <w:rPr>
          <w:color w:val="FF0000"/>
          <w:lang w:val="en-GB"/>
        </w:rPr>
      </w:pPr>
      <w:r w:rsidRPr="008D68B8">
        <w:rPr>
          <w:rStyle w:val="Heading2Char"/>
          <w:color w:val="FF0000"/>
          <w:lang w:val="en-GB"/>
        </w:rPr>
        <w:t xml:space="preserve">HEADLINE </w:t>
      </w:r>
      <w:r w:rsidRPr="008D68B8">
        <w:rPr>
          <w:color w:val="FF0000"/>
          <w:lang w:val="en-GB"/>
        </w:rPr>
        <w:t xml:space="preserve">(Example: We are currently looking for partners to </w:t>
      </w:r>
      <w:r w:rsidR="008D68B8" w:rsidRPr="008D68B8">
        <w:rPr>
          <w:color w:val="FF0000"/>
          <w:lang w:val="en-GB"/>
        </w:rPr>
        <w:t>establish</w:t>
      </w:r>
      <w:r w:rsidRPr="008D68B8">
        <w:rPr>
          <w:color w:val="FF0000"/>
          <w:lang w:val="en-GB"/>
        </w:rPr>
        <w:t xml:space="preserve"> a consortium to apply </w:t>
      </w:r>
      <w:r w:rsidR="0098164F">
        <w:rPr>
          <w:color w:val="FF0000"/>
          <w:lang w:val="en-GB"/>
        </w:rPr>
        <w:t>for</w:t>
      </w:r>
      <w:r w:rsidRPr="008D68B8">
        <w:rPr>
          <w:color w:val="FF0000"/>
          <w:lang w:val="en-GB"/>
        </w:rPr>
        <w:t xml:space="preserve"> the H2020 call ICT 14-2016-2017)</w:t>
      </w:r>
    </w:p>
    <w:p w:rsidR="00EF082E" w:rsidRPr="008D68B8" w:rsidRDefault="00EF082E" w:rsidP="0098164F">
      <w:pPr>
        <w:jc w:val="both"/>
        <w:rPr>
          <w:lang w:val="en-GB"/>
        </w:rPr>
      </w:pPr>
      <w:r w:rsidRPr="008D68B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:lang w:val="en-GB"/>
        </w:rPr>
        <w:t>TOPIC:</w:t>
      </w:r>
      <w:r w:rsidRPr="008D68B8">
        <w:rPr>
          <w:color w:val="365F91" w:themeColor="accent1" w:themeShade="BF"/>
          <w:lang w:val="en-GB"/>
        </w:rPr>
        <w:t xml:space="preserve"> </w:t>
      </w:r>
      <w:r w:rsidRPr="008D68B8">
        <w:rPr>
          <w:color w:val="FF0000"/>
          <w:lang w:val="en-GB"/>
        </w:rPr>
        <w:t xml:space="preserve">(Example: Big Data PPP: cross-sectorial and cross-lingual data integration and </w:t>
      </w:r>
      <w:r w:rsidR="008D68B8" w:rsidRPr="008D68B8">
        <w:rPr>
          <w:color w:val="FF0000"/>
          <w:lang w:val="en-GB"/>
        </w:rPr>
        <w:t>experimentation</w:t>
      </w:r>
      <w:r w:rsidRPr="008D68B8">
        <w:rPr>
          <w:color w:val="FF0000"/>
          <w:lang w:val="en-GB"/>
        </w:rPr>
        <w:t>)</w:t>
      </w:r>
    </w:p>
    <w:p w:rsidR="00EF082E" w:rsidRPr="008D68B8" w:rsidRDefault="00EF082E" w:rsidP="0098164F">
      <w:pPr>
        <w:jc w:val="both"/>
        <w:rPr>
          <w:lang w:val="en-GB"/>
        </w:rPr>
      </w:pPr>
      <w:r w:rsidRPr="008D68B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:lang w:val="en-GB"/>
        </w:rPr>
        <w:t>DEADLINE:</w:t>
      </w:r>
      <w:r w:rsidRPr="008D68B8">
        <w:rPr>
          <w:color w:val="365F91" w:themeColor="accent1" w:themeShade="BF"/>
          <w:lang w:val="en-GB"/>
        </w:rPr>
        <w:t xml:space="preserve"> </w:t>
      </w:r>
      <w:r w:rsidRPr="008D68B8">
        <w:rPr>
          <w:color w:val="FF0000"/>
          <w:lang w:val="en-GB"/>
        </w:rPr>
        <w:t>(Write the deadline of the call as well as deadline of the Expression of Interest for the cooperation)</w:t>
      </w:r>
    </w:p>
    <w:p w:rsidR="00EF082E" w:rsidRPr="008D68B8" w:rsidRDefault="00EF082E" w:rsidP="0098164F">
      <w:pPr>
        <w:pStyle w:val="Heading2"/>
        <w:jc w:val="both"/>
        <w:rPr>
          <w:color w:val="365F91" w:themeColor="accent1" w:themeShade="BF"/>
          <w:lang w:val="en-GB"/>
        </w:rPr>
      </w:pPr>
      <w:r w:rsidRPr="008D68B8">
        <w:rPr>
          <w:color w:val="365F91" w:themeColor="accent1" w:themeShade="BF"/>
          <w:lang w:val="en-GB"/>
        </w:rPr>
        <w:t>The project idea</w:t>
      </w:r>
    </w:p>
    <w:p w:rsidR="00C21841" w:rsidRPr="008D68B8" w:rsidRDefault="00EF082E" w:rsidP="0098164F">
      <w:pPr>
        <w:pStyle w:val="Default"/>
        <w:jc w:val="both"/>
        <w:rPr>
          <w:color w:val="FF0000"/>
          <w:sz w:val="22"/>
          <w:szCs w:val="22"/>
          <w:lang w:val="en-GB"/>
        </w:rPr>
      </w:pPr>
      <w:r w:rsidRPr="008D68B8">
        <w:rPr>
          <w:color w:val="FF0000"/>
          <w:sz w:val="22"/>
          <w:szCs w:val="22"/>
          <w:lang w:val="en-GB"/>
        </w:rPr>
        <w:t xml:space="preserve">(Describe the </w:t>
      </w:r>
      <w:r w:rsidR="00C21841" w:rsidRPr="008D68B8">
        <w:rPr>
          <w:color w:val="FF0000"/>
          <w:sz w:val="22"/>
          <w:szCs w:val="22"/>
          <w:lang w:val="en-GB"/>
        </w:rPr>
        <w:t>p</w:t>
      </w:r>
      <w:r w:rsidRPr="008D68B8">
        <w:rPr>
          <w:color w:val="FF0000"/>
          <w:sz w:val="22"/>
          <w:szCs w:val="22"/>
          <w:lang w:val="en-GB"/>
        </w:rPr>
        <w:t xml:space="preserve">roject idea, expectations. </w:t>
      </w:r>
      <w:r w:rsidR="00C21841" w:rsidRPr="008D68B8">
        <w:rPr>
          <w:color w:val="FF0000"/>
          <w:sz w:val="22"/>
          <w:szCs w:val="22"/>
          <w:lang w:val="en-GB"/>
        </w:rPr>
        <w:t xml:space="preserve">Example: </w:t>
      </w:r>
    </w:p>
    <w:p w:rsidR="00EF082E" w:rsidRPr="008D68B8" w:rsidRDefault="00C21841" w:rsidP="0098164F">
      <w:pPr>
        <w:jc w:val="both"/>
        <w:rPr>
          <w:color w:val="FF0000"/>
          <w:lang w:val="en-GB"/>
        </w:rPr>
      </w:pPr>
      <w:r w:rsidRPr="008D68B8">
        <w:rPr>
          <w:color w:val="FF0000"/>
          <w:lang w:val="en-GB"/>
        </w:rPr>
        <w:t xml:space="preserve"> The idea of the proposed project is to develop/set-up a cloud based SCADA system and </w:t>
      </w:r>
      <w:r w:rsidRPr="008D68B8">
        <w:rPr>
          <w:b/>
          <w:bCs/>
          <w:color w:val="FF0000"/>
          <w:lang w:val="en-GB"/>
        </w:rPr>
        <w:t xml:space="preserve">BIG data </w:t>
      </w:r>
      <w:r w:rsidRPr="008D68B8">
        <w:rPr>
          <w:color w:val="FF0000"/>
          <w:lang w:val="en-GB"/>
        </w:rPr>
        <w:t xml:space="preserve">storage system in general for the </w:t>
      </w:r>
      <w:r w:rsidRPr="008D68B8">
        <w:rPr>
          <w:b/>
          <w:bCs/>
          <w:color w:val="FF0000"/>
          <w:lang w:val="en-GB"/>
        </w:rPr>
        <w:t>wind industry</w:t>
      </w:r>
      <w:r w:rsidRPr="008D68B8">
        <w:rPr>
          <w:color w:val="FF0000"/>
          <w:lang w:val="en-GB"/>
        </w:rPr>
        <w:t xml:space="preserve">. On top of this system a number of machine learning </w:t>
      </w:r>
      <w:r w:rsidR="00EC0564">
        <w:rPr>
          <w:color w:val="FF0000"/>
          <w:lang w:val="en-GB"/>
        </w:rPr>
        <w:t>algorithms will make use of the</w:t>
      </w:r>
      <w:r w:rsidR="00A7752F">
        <w:rPr>
          <w:color w:val="FF0000"/>
          <w:lang w:val="en-GB"/>
        </w:rPr>
        <w:t>s</w:t>
      </w:r>
      <w:r w:rsidR="00EC0564">
        <w:rPr>
          <w:color w:val="FF0000"/>
          <w:lang w:val="en-GB"/>
        </w:rPr>
        <w:t>e</w:t>
      </w:r>
      <w:r w:rsidRPr="008D68B8">
        <w:rPr>
          <w:color w:val="FF0000"/>
          <w:lang w:val="en-GB"/>
        </w:rPr>
        <w:t xml:space="preserve"> data. Also the different customers (e.</w:t>
      </w:r>
      <w:r w:rsidR="00EC0564">
        <w:rPr>
          <w:color w:val="FF0000"/>
          <w:lang w:val="en-GB"/>
        </w:rPr>
        <w:t xml:space="preserve"> </w:t>
      </w:r>
      <w:r w:rsidRPr="008D68B8">
        <w:rPr>
          <w:color w:val="FF0000"/>
          <w:lang w:val="en-GB"/>
        </w:rPr>
        <w:t xml:space="preserve">g. wind turbine owners, grid utility company, universities) will be able to make use of these common data stored in the cloud in a general and structured form. Today these data in the wind parks are stored in a number of different ways and almost newer shared and if they are, a lot of work is required. </w:t>
      </w:r>
      <w:r w:rsidR="008D68B8" w:rsidRPr="008D68B8">
        <w:rPr>
          <w:color w:val="FF0000"/>
          <w:lang w:val="en-GB"/>
        </w:rPr>
        <w:t>This prevents</w:t>
      </w:r>
      <w:r w:rsidRPr="008D68B8">
        <w:rPr>
          <w:color w:val="FF0000"/>
          <w:lang w:val="en-GB"/>
        </w:rPr>
        <w:t xml:space="preserve"> the common wind turbine industry to use the full potential in these data in order to lower LCOE).</w:t>
      </w:r>
      <w:bookmarkStart w:id="0" w:name="_GoBack"/>
      <w:bookmarkEnd w:id="0"/>
    </w:p>
    <w:p w:rsidR="00C21841" w:rsidRPr="008D68B8" w:rsidRDefault="00C21841" w:rsidP="0098164F">
      <w:pPr>
        <w:pStyle w:val="Heading2"/>
        <w:jc w:val="both"/>
        <w:rPr>
          <w:color w:val="365F91" w:themeColor="accent1" w:themeShade="BF"/>
          <w:lang w:val="en-GB"/>
        </w:rPr>
      </w:pPr>
      <w:r w:rsidRPr="008D68B8">
        <w:rPr>
          <w:color w:val="365F91" w:themeColor="accent1" w:themeShade="BF"/>
          <w:lang w:val="en-GB"/>
        </w:rPr>
        <w:t>Project consortium</w:t>
      </w:r>
    </w:p>
    <w:p w:rsidR="00C21841" w:rsidRPr="008D68B8" w:rsidRDefault="00F84309" w:rsidP="0098164F">
      <w:pPr>
        <w:jc w:val="both"/>
        <w:rPr>
          <w:color w:val="FF0000"/>
          <w:lang w:val="en-GB"/>
        </w:rPr>
      </w:pPr>
      <w:r w:rsidRPr="008D68B8">
        <w:rPr>
          <w:color w:val="FF0000"/>
          <w:lang w:val="en-GB"/>
        </w:rPr>
        <w:t>Create a possible combination of partners which have been already found and what is still being soug</w:t>
      </w:r>
      <w:r w:rsidR="00922569" w:rsidRPr="008D68B8">
        <w:rPr>
          <w:color w:val="FF0000"/>
          <w:lang w:val="en-GB"/>
        </w:rPr>
        <w:t>h</w:t>
      </w:r>
      <w:r w:rsidRPr="008D68B8">
        <w:rPr>
          <w:color w:val="FF0000"/>
          <w:lang w:val="en-GB"/>
        </w:rPr>
        <w:t>t</w:t>
      </w:r>
      <w:r w:rsidR="00C21841" w:rsidRPr="008D68B8">
        <w:rPr>
          <w:color w:val="FF0000"/>
          <w:lang w:val="en-GB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1272"/>
        <w:gridCol w:w="1812"/>
        <w:gridCol w:w="1119"/>
        <w:gridCol w:w="3786"/>
      </w:tblGrid>
      <w:tr w:rsidR="00C21841" w:rsidRPr="008D68B8" w:rsidTr="00F84309">
        <w:trPr>
          <w:jc w:val="center"/>
        </w:trPr>
        <w:tc>
          <w:tcPr>
            <w:tcW w:w="534" w:type="dxa"/>
            <w:vAlign w:val="center"/>
          </w:tcPr>
          <w:p w:rsidR="00C21841" w:rsidRPr="008D68B8" w:rsidRDefault="008D68B8" w:rsidP="00F84309">
            <w:pPr>
              <w:jc w:val="center"/>
              <w:rPr>
                <w:lang w:val="en-GB"/>
              </w:rPr>
            </w:pPr>
            <w:r w:rsidRPr="008D68B8">
              <w:rPr>
                <w:lang w:val="en-GB"/>
              </w:rPr>
              <w:t>No</w:t>
            </w:r>
            <w:r w:rsidR="00C21841" w:rsidRPr="008D68B8">
              <w:rPr>
                <w:lang w:val="en-GB"/>
              </w:rPr>
              <w:t>.</w:t>
            </w:r>
          </w:p>
        </w:tc>
        <w:tc>
          <w:tcPr>
            <w:tcW w:w="1275" w:type="dxa"/>
            <w:vAlign w:val="center"/>
          </w:tcPr>
          <w:p w:rsidR="00C21841" w:rsidRPr="008D68B8" w:rsidRDefault="00C21841" w:rsidP="00F84309">
            <w:pPr>
              <w:jc w:val="center"/>
              <w:rPr>
                <w:lang w:val="en-GB"/>
              </w:rPr>
            </w:pPr>
            <w:r w:rsidRPr="008D68B8">
              <w:rPr>
                <w:lang w:val="en-GB"/>
              </w:rPr>
              <w:t>Nationality</w:t>
            </w:r>
          </w:p>
        </w:tc>
        <w:tc>
          <w:tcPr>
            <w:tcW w:w="1843" w:type="dxa"/>
            <w:vAlign w:val="center"/>
          </w:tcPr>
          <w:p w:rsidR="00C21841" w:rsidRPr="008D68B8" w:rsidRDefault="00C21841" w:rsidP="00F84309">
            <w:pPr>
              <w:jc w:val="center"/>
              <w:rPr>
                <w:lang w:val="en-GB"/>
              </w:rPr>
            </w:pPr>
            <w:r w:rsidRPr="008D68B8">
              <w:rPr>
                <w:lang w:val="en-GB"/>
              </w:rPr>
              <w:t>Name of partner institution</w:t>
            </w:r>
          </w:p>
        </w:tc>
        <w:tc>
          <w:tcPr>
            <w:tcW w:w="992" w:type="dxa"/>
            <w:vAlign w:val="center"/>
          </w:tcPr>
          <w:p w:rsidR="00C21841" w:rsidRPr="008D68B8" w:rsidRDefault="00C21841" w:rsidP="00F84309">
            <w:pPr>
              <w:jc w:val="center"/>
              <w:rPr>
                <w:lang w:val="en-GB"/>
              </w:rPr>
            </w:pPr>
            <w:r w:rsidRPr="008D68B8">
              <w:rPr>
                <w:lang w:val="en-GB"/>
              </w:rPr>
              <w:t>Status</w:t>
            </w:r>
          </w:p>
        </w:tc>
        <w:tc>
          <w:tcPr>
            <w:tcW w:w="3878" w:type="dxa"/>
          </w:tcPr>
          <w:p w:rsidR="00972385" w:rsidRPr="008D68B8" w:rsidRDefault="00972385" w:rsidP="00972385">
            <w:pPr>
              <w:pStyle w:val="Default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3"/>
            </w:tblGrid>
            <w:tr w:rsidR="00972385" w:rsidRPr="008D68B8">
              <w:trPr>
                <w:trHeight w:val="99"/>
              </w:trPr>
              <w:tc>
                <w:tcPr>
                  <w:tcW w:w="0" w:type="auto"/>
                </w:tcPr>
                <w:p w:rsidR="00972385" w:rsidRPr="008D68B8" w:rsidRDefault="00972385" w:rsidP="00972385">
                  <w:pPr>
                    <w:rPr>
                      <w:lang w:val="en-GB"/>
                    </w:rPr>
                  </w:pPr>
                  <w:r w:rsidRPr="008D68B8">
                    <w:rPr>
                      <w:lang w:val="en-GB"/>
                    </w:rPr>
                    <w:t xml:space="preserve"> Profile and role in consortium </w:t>
                  </w:r>
                </w:p>
              </w:tc>
            </w:tr>
          </w:tbl>
          <w:p w:rsidR="00C21841" w:rsidRPr="008D68B8" w:rsidRDefault="00C21841" w:rsidP="00C21841">
            <w:pPr>
              <w:rPr>
                <w:color w:val="FF0000"/>
                <w:lang w:val="en-GB"/>
              </w:rPr>
            </w:pPr>
          </w:p>
        </w:tc>
      </w:tr>
      <w:tr w:rsidR="00C21841" w:rsidRPr="008D68B8" w:rsidTr="00F84309">
        <w:trPr>
          <w:jc w:val="center"/>
        </w:trPr>
        <w:tc>
          <w:tcPr>
            <w:tcW w:w="534" w:type="dxa"/>
          </w:tcPr>
          <w:p w:rsidR="00C21841" w:rsidRPr="008D68B8" w:rsidRDefault="00F84309" w:rsidP="00C21841">
            <w:pPr>
              <w:rPr>
                <w:color w:val="FF0000"/>
                <w:lang w:val="en-GB"/>
              </w:rPr>
            </w:pPr>
            <w:r w:rsidRPr="008D68B8">
              <w:rPr>
                <w:color w:val="FF0000"/>
                <w:lang w:val="en-GB"/>
              </w:rPr>
              <w:t>1</w:t>
            </w:r>
          </w:p>
        </w:tc>
        <w:tc>
          <w:tcPr>
            <w:tcW w:w="1275" w:type="dxa"/>
          </w:tcPr>
          <w:p w:rsidR="00C21841" w:rsidRPr="008D68B8" w:rsidRDefault="00F84309" w:rsidP="00C21841">
            <w:pPr>
              <w:rPr>
                <w:color w:val="FF0000"/>
                <w:lang w:val="en-GB"/>
              </w:rPr>
            </w:pPr>
            <w:r w:rsidRPr="008D68B8">
              <w:rPr>
                <w:color w:val="FF0000"/>
                <w:lang w:val="en-GB"/>
              </w:rPr>
              <w:t>LV</w:t>
            </w:r>
          </w:p>
        </w:tc>
        <w:tc>
          <w:tcPr>
            <w:tcW w:w="1843" w:type="dxa"/>
          </w:tcPr>
          <w:p w:rsidR="00C21841" w:rsidRPr="008D68B8" w:rsidRDefault="00C21841" w:rsidP="00C21841">
            <w:pPr>
              <w:rPr>
                <w:color w:val="FF0000"/>
                <w:lang w:val="en-GB"/>
              </w:rPr>
            </w:pPr>
          </w:p>
        </w:tc>
        <w:tc>
          <w:tcPr>
            <w:tcW w:w="992" w:type="dxa"/>
          </w:tcPr>
          <w:p w:rsidR="00C21841" w:rsidRPr="008D68B8" w:rsidRDefault="00F84309" w:rsidP="00C21841">
            <w:pPr>
              <w:rPr>
                <w:color w:val="FF0000"/>
                <w:lang w:val="en-GB"/>
              </w:rPr>
            </w:pPr>
            <w:r w:rsidRPr="008D68B8">
              <w:rPr>
                <w:color w:val="FF0000"/>
                <w:lang w:val="en-GB"/>
              </w:rPr>
              <w:t>University</w:t>
            </w:r>
          </w:p>
        </w:tc>
        <w:tc>
          <w:tcPr>
            <w:tcW w:w="38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0"/>
            </w:tblGrid>
            <w:tr w:rsidR="00F84309" w:rsidRPr="008D68B8">
              <w:trPr>
                <w:trHeight w:val="282"/>
              </w:trPr>
              <w:tc>
                <w:tcPr>
                  <w:tcW w:w="0" w:type="auto"/>
                </w:tcPr>
                <w:p w:rsidR="00F84309" w:rsidRPr="008D68B8" w:rsidRDefault="00F84309">
                  <w:pPr>
                    <w:pStyle w:val="Default"/>
                    <w:rPr>
                      <w:color w:val="FF0000"/>
                      <w:sz w:val="22"/>
                      <w:szCs w:val="22"/>
                      <w:lang w:val="en-GB"/>
                    </w:rPr>
                  </w:pPr>
                  <w:r w:rsidRPr="008D68B8">
                    <w:rPr>
                      <w:color w:val="FF0000"/>
                      <w:sz w:val="22"/>
                      <w:szCs w:val="22"/>
                      <w:lang w:val="en-GB"/>
                    </w:rPr>
                    <w:t xml:space="preserve">Project Coordinator </w:t>
                  </w:r>
                </w:p>
                <w:p w:rsidR="00F84309" w:rsidRPr="008D68B8" w:rsidRDefault="00F84309">
                  <w:pPr>
                    <w:pStyle w:val="Default"/>
                    <w:rPr>
                      <w:color w:val="FF0000"/>
                      <w:sz w:val="22"/>
                      <w:szCs w:val="22"/>
                      <w:lang w:val="en-GB"/>
                    </w:rPr>
                  </w:pPr>
                  <w:r w:rsidRPr="008D68B8">
                    <w:rPr>
                      <w:color w:val="FF0000"/>
                      <w:sz w:val="22"/>
                      <w:szCs w:val="22"/>
                      <w:lang w:val="en-GB"/>
                    </w:rPr>
                    <w:t xml:space="preserve">Expertise in wind energy and data management </w:t>
                  </w:r>
                </w:p>
              </w:tc>
            </w:tr>
          </w:tbl>
          <w:p w:rsidR="00C21841" w:rsidRPr="008D68B8" w:rsidRDefault="00C21841" w:rsidP="00C21841">
            <w:pPr>
              <w:rPr>
                <w:color w:val="FF0000"/>
                <w:lang w:val="en-GB"/>
              </w:rPr>
            </w:pPr>
          </w:p>
        </w:tc>
      </w:tr>
      <w:tr w:rsidR="00C21841" w:rsidRPr="008D68B8" w:rsidTr="00F84309">
        <w:trPr>
          <w:jc w:val="center"/>
        </w:trPr>
        <w:tc>
          <w:tcPr>
            <w:tcW w:w="534" w:type="dxa"/>
          </w:tcPr>
          <w:p w:rsidR="00C21841" w:rsidRPr="008D68B8" w:rsidRDefault="00F84309" w:rsidP="00C21841">
            <w:pPr>
              <w:rPr>
                <w:color w:val="FF0000"/>
                <w:lang w:val="en-GB"/>
              </w:rPr>
            </w:pPr>
            <w:r w:rsidRPr="008D68B8">
              <w:rPr>
                <w:color w:val="FF0000"/>
                <w:lang w:val="en-GB"/>
              </w:rPr>
              <w:t>2</w:t>
            </w:r>
          </w:p>
        </w:tc>
        <w:tc>
          <w:tcPr>
            <w:tcW w:w="1275" w:type="dxa"/>
          </w:tcPr>
          <w:p w:rsidR="00C21841" w:rsidRPr="008D68B8" w:rsidRDefault="00F84309" w:rsidP="00C21841">
            <w:pPr>
              <w:rPr>
                <w:color w:val="FF0000"/>
                <w:lang w:val="en-GB"/>
              </w:rPr>
            </w:pPr>
            <w:r w:rsidRPr="008D68B8">
              <w:rPr>
                <w:color w:val="FF0000"/>
                <w:lang w:val="en-GB"/>
              </w:rPr>
              <w:t>UK</w:t>
            </w:r>
          </w:p>
        </w:tc>
        <w:tc>
          <w:tcPr>
            <w:tcW w:w="1843" w:type="dxa"/>
          </w:tcPr>
          <w:p w:rsidR="00C21841" w:rsidRPr="008D68B8" w:rsidRDefault="00C21841" w:rsidP="00C21841">
            <w:pPr>
              <w:rPr>
                <w:color w:val="FF0000"/>
                <w:lang w:val="en-GB"/>
              </w:rPr>
            </w:pPr>
          </w:p>
        </w:tc>
        <w:tc>
          <w:tcPr>
            <w:tcW w:w="992" w:type="dxa"/>
          </w:tcPr>
          <w:p w:rsidR="00C21841" w:rsidRPr="008D68B8" w:rsidRDefault="00F84309" w:rsidP="00C21841">
            <w:pPr>
              <w:rPr>
                <w:color w:val="FF0000"/>
                <w:lang w:val="en-GB"/>
              </w:rPr>
            </w:pPr>
            <w:r w:rsidRPr="008D68B8">
              <w:rPr>
                <w:color w:val="FF0000"/>
                <w:lang w:val="en-GB"/>
              </w:rPr>
              <w:t>SME</w:t>
            </w:r>
          </w:p>
        </w:tc>
        <w:tc>
          <w:tcPr>
            <w:tcW w:w="38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9"/>
            </w:tblGrid>
            <w:tr w:rsidR="00F84309" w:rsidRPr="008D68B8">
              <w:trPr>
                <w:trHeight w:val="99"/>
              </w:trPr>
              <w:tc>
                <w:tcPr>
                  <w:tcW w:w="0" w:type="auto"/>
                </w:tcPr>
                <w:p w:rsidR="00F84309" w:rsidRPr="008D68B8" w:rsidRDefault="00F84309">
                  <w:pPr>
                    <w:pStyle w:val="Default"/>
                    <w:rPr>
                      <w:color w:val="FF0000"/>
                      <w:sz w:val="22"/>
                      <w:szCs w:val="22"/>
                      <w:lang w:val="en-GB"/>
                    </w:rPr>
                  </w:pPr>
                  <w:r w:rsidRPr="008D68B8">
                    <w:rPr>
                      <w:color w:val="FF0000"/>
                      <w:sz w:val="22"/>
                      <w:szCs w:val="22"/>
                      <w:lang w:val="en-GB"/>
                    </w:rPr>
                    <w:t xml:space="preserve"> ICT platform developer </w:t>
                  </w:r>
                </w:p>
              </w:tc>
            </w:tr>
          </w:tbl>
          <w:p w:rsidR="00C21841" w:rsidRPr="008D68B8" w:rsidRDefault="00C21841" w:rsidP="00C21841">
            <w:pPr>
              <w:rPr>
                <w:color w:val="FF0000"/>
                <w:lang w:val="en-GB"/>
              </w:rPr>
            </w:pPr>
          </w:p>
        </w:tc>
      </w:tr>
      <w:tr w:rsidR="00C21841" w:rsidRPr="008D68B8" w:rsidTr="00F84309">
        <w:trPr>
          <w:jc w:val="center"/>
        </w:trPr>
        <w:tc>
          <w:tcPr>
            <w:tcW w:w="534" w:type="dxa"/>
          </w:tcPr>
          <w:p w:rsidR="00C21841" w:rsidRPr="008D68B8" w:rsidRDefault="00F84309" w:rsidP="00C21841">
            <w:pPr>
              <w:rPr>
                <w:color w:val="FF0000"/>
                <w:lang w:val="en-GB"/>
              </w:rPr>
            </w:pPr>
            <w:r w:rsidRPr="008D68B8">
              <w:rPr>
                <w:color w:val="FF0000"/>
                <w:lang w:val="en-GB"/>
              </w:rPr>
              <w:t>3</w:t>
            </w:r>
          </w:p>
        </w:tc>
        <w:tc>
          <w:tcPr>
            <w:tcW w:w="1275" w:type="dxa"/>
          </w:tcPr>
          <w:p w:rsidR="00C21841" w:rsidRPr="008D68B8" w:rsidRDefault="00F84309" w:rsidP="00C21841">
            <w:pPr>
              <w:rPr>
                <w:color w:val="FF0000"/>
                <w:lang w:val="en-GB"/>
              </w:rPr>
            </w:pPr>
            <w:r w:rsidRPr="008D68B8">
              <w:rPr>
                <w:color w:val="FF0000"/>
                <w:lang w:val="en-GB"/>
              </w:rPr>
              <w:t>SWE</w:t>
            </w:r>
          </w:p>
        </w:tc>
        <w:tc>
          <w:tcPr>
            <w:tcW w:w="1843" w:type="dxa"/>
          </w:tcPr>
          <w:p w:rsidR="00C21841" w:rsidRPr="008D68B8" w:rsidRDefault="00C21841" w:rsidP="00C21841">
            <w:pPr>
              <w:rPr>
                <w:color w:val="FF0000"/>
                <w:lang w:val="en-GB"/>
              </w:rPr>
            </w:pPr>
          </w:p>
        </w:tc>
        <w:tc>
          <w:tcPr>
            <w:tcW w:w="992" w:type="dxa"/>
          </w:tcPr>
          <w:p w:rsidR="00C21841" w:rsidRPr="008D68B8" w:rsidRDefault="00F84309" w:rsidP="00C21841">
            <w:pPr>
              <w:rPr>
                <w:color w:val="FF0000"/>
                <w:lang w:val="en-GB"/>
              </w:rPr>
            </w:pPr>
            <w:r w:rsidRPr="008D68B8">
              <w:rPr>
                <w:color w:val="FF0000"/>
                <w:lang w:val="en-GB"/>
              </w:rPr>
              <w:t>LE</w:t>
            </w:r>
          </w:p>
        </w:tc>
        <w:tc>
          <w:tcPr>
            <w:tcW w:w="38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3"/>
            </w:tblGrid>
            <w:tr w:rsidR="00F84309" w:rsidRPr="008D68B8" w:rsidTr="00F84309">
              <w:trPr>
                <w:trHeight w:val="99"/>
              </w:trPr>
              <w:tc>
                <w:tcPr>
                  <w:tcW w:w="1783" w:type="dxa"/>
                </w:tcPr>
                <w:p w:rsidR="00F84309" w:rsidRPr="008D68B8" w:rsidRDefault="00F84309">
                  <w:pPr>
                    <w:pStyle w:val="Default"/>
                    <w:rPr>
                      <w:color w:val="FF0000"/>
                      <w:sz w:val="22"/>
                      <w:szCs w:val="22"/>
                      <w:lang w:val="en-GB"/>
                    </w:rPr>
                  </w:pPr>
                  <w:r w:rsidRPr="008D68B8">
                    <w:rPr>
                      <w:color w:val="FF0000"/>
                      <w:sz w:val="22"/>
                      <w:szCs w:val="22"/>
                      <w:lang w:val="en-GB"/>
                    </w:rPr>
                    <w:t xml:space="preserve"> Utility company </w:t>
                  </w:r>
                </w:p>
              </w:tc>
            </w:tr>
          </w:tbl>
          <w:p w:rsidR="00C21841" w:rsidRPr="008D68B8" w:rsidRDefault="00C21841" w:rsidP="00C21841">
            <w:pPr>
              <w:rPr>
                <w:color w:val="FF0000"/>
                <w:lang w:val="en-GB"/>
              </w:rPr>
            </w:pPr>
          </w:p>
        </w:tc>
      </w:tr>
      <w:tr w:rsidR="00C21841" w:rsidRPr="008D68B8" w:rsidTr="00F84309">
        <w:trPr>
          <w:jc w:val="center"/>
        </w:trPr>
        <w:tc>
          <w:tcPr>
            <w:tcW w:w="534" w:type="dxa"/>
          </w:tcPr>
          <w:p w:rsidR="00C21841" w:rsidRPr="008D68B8" w:rsidRDefault="00F84309" w:rsidP="00C21841">
            <w:pPr>
              <w:rPr>
                <w:color w:val="FF0000"/>
                <w:lang w:val="en-GB"/>
              </w:rPr>
            </w:pPr>
            <w:r w:rsidRPr="008D68B8">
              <w:rPr>
                <w:color w:val="FF0000"/>
                <w:lang w:val="en-GB"/>
              </w:rPr>
              <w:t>4</w:t>
            </w:r>
          </w:p>
        </w:tc>
        <w:tc>
          <w:tcPr>
            <w:tcW w:w="1275" w:type="dxa"/>
          </w:tcPr>
          <w:p w:rsidR="00C21841" w:rsidRPr="008D68B8" w:rsidRDefault="00C21841" w:rsidP="00C21841">
            <w:pPr>
              <w:rPr>
                <w:color w:val="FF0000"/>
                <w:lang w:val="en-GB"/>
              </w:rPr>
            </w:pPr>
          </w:p>
        </w:tc>
        <w:tc>
          <w:tcPr>
            <w:tcW w:w="1843" w:type="dxa"/>
          </w:tcPr>
          <w:p w:rsidR="00C21841" w:rsidRPr="008D68B8" w:rsidRDefault="00C21841" w:rsidP="00C21841">
            <w:pPr>
              <w:rPr>
                <w:color w:val="FF0000"/>
                <w:lang w:val="en-GB"/>
              </w:rPr>
            </w:pPr>
          </w:p>
        </w:tc>
        <w:tc>
          <w:tcPr>
            <w:tcW w:w="992" w:type="dxa"/>
          </w:tcPr>
          <w:p w:rsidR="00C21841" w:rsidRPr="008D68B8" w:rsidRDefault="00F84309" w:rsidP="00C21841">
            <w:pPr>
              <w:rPr>
                <w:color w:val="FF0000"/>
                <w:lang w:val="en-GB"/>
              </w:rPr>
            </w:pPr>
            <w:r w:rsidRPr="008D68B8">
              <w:rPr>
                <w:color w:val="FF0000"/>
                <w:lang w:val="en-GB"/>
              </w:rPr>
              <w:t>?</w:t>
            </w:r>
          </w:p>
        </w:tc>
        <w:tc>
          <w:tcPr>
            <w:tcW w:w="38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0"/>
            </w:tblGrid>
            <w:tr w:rsidR="00F84309" w:rsidRPr="008D68B8">
              <w:trPr>
                <w:trHeight w:val="99"/>
              </w:trPr>
              <w:tc>
                <w:tcPr>
                  <w:tcW w:w="0" w:type="auto"/>
                </w:tcPr>
                <w:p w:rsidR="00F84309" w:rsidRPr="008D68B8" w:rsidRDefault="00F84309">
                  <w:pPr>
                    <w:pStyle w:val="Default"/>
                    <w:rPr>
                      <w:color w:val="FF0000"/>
                      <w:sz w:val="22"/>
                      <w:szCs w:val="22"/>
                      <w:lang w:val="en-GB"/>
                    </w:rPr>
                  </w:pPr>
                  <w:r w:rsidRPr="008D68B8">
                    <w:rPr>
                      <w:color w:val="FF0000"/>
                      <w:sz w:val="22"/>
                      <w:szCs w:val="22"/>
                      <w:lang w:val="en-GB"/>
                    </w:rPr>
                    <w:t xml:space="preserve"> Meteorological institutes </w:t>
                  </w:r>
                </w:p>
              </w:tc>
            </w:tr>
          </w:tbl>
          <w:p w:rsidR="00C21841" w:rsidRPr="008D68B8" w:rsidRDefault="00C21841" w:rsidP="00C21841">
            <w:pPr>
              <w:rPr>
                <w:color w:val="FF0000"/>
                <w:lang w:val="en-GB"/>
              </w:rPr>
            </w:pPr>
          </w:p>
        </w:tc>
      </w:tr>
      <w:tr w:rsidR="00C21841" w:rsidRPr="008D68B8" w:rsidTr="00F84309">
        <w:trPr>
          <w:jc w:val="center"/>
        </w:trPr>
        <w:tc>
          <w:tcPr>
            <w:tcW w:w="534" w:type="dxa"/>
          </w:tcPr>
          <w:p w:rsidR="00C21841" w:rsidRPr="008D68B8" w:rsidRDefault="00C21841" w:rsidP="00C21841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C21841" w:rsidRPr="008D68B8" w:rsidRDefault="00C21841" w:rsidP="00C21841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C21841" w:rsidRPr="008D68B8" w:rsidRDefault="00C21841" w:rsidP="00C21841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21841" w:rsidRPr="008D68B8" w:rsidRDefault="00C21841" w:rsidP="00C21841">
            <w:pPr>
              <w:rPr>
                <w:color w:val="FF0000"/>
              </w:rPr>
            </w:pPr>
          </w:p>
        </w:tc>
        <w:tc>
          <w:tcPr>
            <w:tcW w:w="3878" w:type="dxa"/>
          </w:tcPr>
          <w:p w:rsidR="00C21841" w:rsidRPr="008D68B8" w:rsidRDefault="00C21841" w:rsidP="00C21841">
            <w:pPr>
              <w:rPr>
                <w:color w:val="FF0000"/>
              </w:rPr>
            </w:pPr>
          </w:p>
        </w:tc>
      </w:tr>
    </w:tbl>
    <w:p w:rsidR="00C21841" w:rsidRPr="00C21841" w:rsidRDefault="00C21841" w:rsidP="00C21841">
      <w:pPr>
        <w:rPr>
          <w:color w:val="FF0000"/>
        </w:rPr>
      </w:pPr>
    </w:p>
    <w:sectPr w:rsidR="00C21841" w:rsidRPr="00C2184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B8" w:rsidRDefault="008D68B8" w:rsidP="008D68B8">
      <w:pPr>
        <w:spacing w:after="0" w:line="240" w:lineRule="auto"/>
      </w:pPr>
      <w:r>
        <w:separator/>
      </w:r>
    </w:p>
  </w:endnote>
  <w:endnote w:type="continuationSeparator" w:id="0">
    <w:p w:rsidR="008D68B8" w:rsidRDefault="008D68B8" w:rsidP="008D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B8" w:rsidRDefault="008D68B8" w:rsidP="008D68B8">
      <w:pPr>
        <w:spacing w:after="0" w:line="240" w:lineRule="auto"/>
      </w:pPr>
      <w:r>
        <w:separator/>
      </w:r>
    </w:p>
  </w:footnote>
  <w:footnote w:type="continuationSeparator" w:id="0">
    <w:p w:rsidR="008D68B8" w:rsidRDefault="008D68B8" w:rsidP="008D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B8" w:rsidRDefault="008D68B8" w:rsidP="008D68B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24"/>
    <w:rsid w:val="00760D24"/>
    <w:rsid w:val="008D68B8"/>
    <w:rsid w:val="00922569"/>
    <w:rsid w:val="00972385"/>
    <w:rsid w:val="0098164F"/>
    <w:rsid w:val="00A7752F"/>
    <w:rsid w:val="00C21841"/>
    <w:rsid w:val="00D64B68"/>
    <w:rsid w:val="00EC0564"/>
    <w:rsid w:val="00EF082E"/>
    <w:rsid w:val="00F8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0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218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2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8B8"/>
  </w:style>
  <w:style w:type="paragraph" w:styleId="Footer">
    <w:name w:val="footer"/>
    <w:basedOn w:val="Normal"/>
    <w:link w:val="FooterChar"/>
    <w:uiPriority w:val="99"/>
    <w:unhideWhenUsed/>
    <w:rsid w:val="008D6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B8"/>
  </w:style>
  <w:style w:type="paragraph" w:styleId="BalloonText">
    <w:name w:val="Balloon Text"/>
    <w:basedOn w:val="Normal"/>
    <w:link w:val="BalloonTextChar"/>
    <w:uiPriority w:val="99"/>
    <w:semiHidden/>
    <w:unhideWhenUsed/>
    <w:rsid w:val="008D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0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218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2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8B8"/>
  </w:style>
  <w:style w:type="paragraph" w:styleId="Footer">
    <w:name w:val="footer"/>
    <w:basedOn w:val="Normal"/>
    <w:link w:val="FooterChar"/>
    <w:uiPriority w:val="99"/>
    <w:unhideWhenUsed/>
    <w:rsid w:val="008D6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B8"/>
  </w:style>
  <w:style w:type="paragraph" w:styleId="BalloonText">
    <w:name w:val="Balloon Text"/>
    <w:basedOn w:val="Normal"/>
    <w:link w:val="BalloonTextChar"/>
    <w:uiPriority w:val="99"/>
    <w:semiHidden/>
    <w:unhideWhenUsed/>
    <w:rsid w:val="008D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769E-391E-4149-9317-9E8992E1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Alens Jankovskis</dc:creator>
  <cp:lastModifiedBy>Ginta Ieva Bērziņa</cp:lastModifiedBy>
  <cp:revision>4</cp:revision>
  <dcterms:created xsi:type="dcterms:W3CDTF">2017-05-24T06:34:00Z</dcterms:created>
  <dcterms:modified xsi:type="dcterms:W3CDTF">2017-05-24T06:37:00Z</dcterms:modified>
</cp:coreProperties>
</file>